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DBED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様式第１５号（第１０条関係）</w:t>
      </w:r>
    </w:p>
    <w:p w14:paraId="7E9AEC7C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186F45A3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再生可能エネルギー発電事業廃止完了届出書</w:t>
      </w:r>
    </w:p>
    <w:p w14:paraId="7FCF49F7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2189BD7F" w14:textId="77777777" w:rsidTr="007F44E2">
        <w:trPr>
          <w:jc w:val="right"/>
        </w:trPr>
        <w:tc>
          <w:tcPr>
            <w:tcW w:w="1560" w:type="dxa"/>
          </w:tcPr>
          <w:p w14:paraId="4E557B12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8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8"/>
              </w:rPr>
              <w:t>所</w:t>
            </w:r>
          </w:p>
        </w:tc>
        <w:tc>
          <w:tcPr>
            <w:tcW w:w="4110" w:type="dxa"/>
          </w:tcPr>
          <w:p w14:paraId="405F4292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86840D4" w14:textId="77777777" w:rsidTr="007F44E2">
        <w:trPr>
          <w:jc w:val="right"/>
        </w:trPr>
        <w:tc>
          <w:tcPr>
            <w:tcW w:w="1560" w:type="dxa"/>
          </w:tcPr>
          <w:p w14:paraId="3C377E8A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307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307"/>
              </w:rPr>
              <w:t>名</w:t>
            </w:r>
          </w:p>
        </w:tc>
        <w:tc>
          <w:tcPr>
            <w:tcW w:w="4110" w:type="dxa"/>
          </w:tcPr>
          <w:p w14:paraId="37FE3FF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FE89350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4A982105" w14:textId="77777777" w:rsidTr="007F44E2">
        <w:trPr>
          <w:jc w:val="right"/>
        </w:trPr>
        <w:tc>
          <w:tcPr>
            <w:tcW w:w="1560" w:type="dxa"/>
          </w:tcPr>
          <w:p w14:paraId="228BB38C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306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306"/>
              </w:rPr>
              <w:t>号</w:t>
            </w:r>
          </w:p>
        </w:tc>
        <w:tc>
          <w:tcPr>
            <w:tcW w:w="4110" w:type="dxa"/>
          </w:tcPr>
          <w:p w14:paraId="6473D3F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D7909D4" w14:textId="77777777" w:rsidTr="007F44E2">
        <w:trPr>
          <w:jc w:val="right"/>
        </w:trPr>
        <w:tc>
          <w:tcPr>
            <w:tcW w:w="1560" w:type="dxa"/>
          </w:tcPr>
          <w:p w14:paraId="493798AE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305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305"/>
              </w:rPr>
              <w:t>ス</w:t>
            </w:r>
          </w:p>
        </w:tc>
        <w:tc>
          <w:tcPr>
            <w:tcW w:w="4110" w:type="dxa"/>
          </w:tcPr>
          <w:p w14:paraId="74E91935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04A9CD1" w14:textId="77777777" w:rsidTr="007F44E2">
        <w:trPr>
          <w:jc w:val="right"/>
        </w:trPr>
        <w:tc>
          <w:tcPr>
            <w:tcW w:w="5670" w:type="dxa"/>
            <w:gridSpan w:val="2"/>
          </w:tcPr>
          <w:p w14:paraId="177AE25C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296EDD0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1D2182D3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苫小牧市自然環境等と再生可能エネルギー発電事業との調和に関する条例第１６条第３項の規定により、次のとおり届け出ます。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852"/>
        <w:gridCol w:w="285"/>
        <w:gridCol w:w="282"/>
        <w:gridCol w:w="567"/>
        <w:gridCol w:w="159"/>
        <w:gridCol w:w="408"/>
        <w:gridCol w:w="567"/>
        <w:gridCol w:w="569"/>
        <w:gridCol w:w="706"/>
        <w:gridCol w:w="1015"/>
        <w:gridCol w:w="693"/>
      </w:tblGrid>
      <w:tr w:rsidR="00C9745C" w:rsidRPr="00C9745C" w14:paraId="171D358C" w14:textId="77777777" w:rsidTr="005A3199">
        <w:trPr>
          <w:trHeight w:val="397"/>
        </w:trPr>
        <w:tc>
          <w:tcPr>
            <w:tcW w:w="2191" w:type="dxa"/>
            <w:vAlign w:val="center"/>
          </w:tcPr>
          <w:p w14:paraId="29A49E1D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103" w:type="dxa"/>
            <w:gridSpan w:val="11"/>
            <w:vAlign w:val="center"/>
          </w:tcPr>
          <w:p w14:paraId="2B5280A0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40E6A51A" w14:textId="77777777" w:rsidTr="005A3199">
        <w:trPr>
          <w:trHeight w:val="397"/>
        </w:trPr>
        <w:tc>
          <w:tcPr>
            <w:tcW w:w="2191" w:type="dxa"/>
            <w:vAlign w:val="center"/>
          </w:tcPr>
          <w:p w14:paraId="569BF0E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103" w:type="dxa"/>
            <w:gridSpan w:val="11"/>
            <w:vAlign w:val="center"/>
          </w:tcPr>
          <w:p w14:paraId="3775E53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2532CA9" w14:textId="77777777" w:rsidTr="005A3199">
        <w:trPr>
          <w:trHeight w:val="397"/>
        </w:trPr>
        <w:tc>
          <w:tcPr>
            <w:tcW w:w="2191" w:type="dxa"/>
            <w:vAlign w:val="center"/>
          </w:tcPr>
          <w:p w14:paraId="6B58AC8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103" w:type="dxa"/>
            <w:gridSpan w:val="11"/>
            <w:vAlign w:val="center"/>
          </w:tcPr>
          <w:p w14:paraId="43DFF8A8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72097FF2" w14:textId="77777777" w:rsidTr="005A3199">
        <w:trPr>
          <w:trHeight w:val="397"/>
        </w:trPr>
        <w:tc>
          <w:tcPr>
            <w:tcW w:w="2191" w:type="dxa"/>
            <w:vAlign w:val="center"/>
          </w:tcPr>
          <w:p w14:paraId="4BE50AE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5" w:type="dxa"/>
            <w:gridSpan w:val="5"/>
            <w:tcBorders>
              <w:right w:val="nil"/>
            </w:tcBorders>
            <w:vAlign w:val="center"/>
          </w:tcPr>
          <w:p w14:paraId="2CDF88D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58" w:type="dxa"/>
            <w:gridSpan w:val="6"/>
            <w:tcBorders>
              <w:left w:val="nil"/>
            </w:tcBorders>
            <w:vAlign w:val="center"/>
          </w:tcPr>
          <w:p w14:paraId="1691CA45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63236C" w:rsidRPr="00437059" w14:paraId="7F6D8583" w14:textId="77777777" w:rsidTr="005A3199">
        <w:trPr>
          <w:trHeight w:val="397"/>
        </w:trPr>
        <w:tc>
          <w:tcPr>
            <w:tcW w:w="2191" w:type="dxa"/>
            <w:vMerge w:val="restart"/>
            <w:vAlign w:val="center"/>
          </w:tcPr>
          <w:p w14:paraId="02583750" w14:textId="77777777" w:rsidR="0063236C" w:rsidRDefault="0063236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center"/>
          </w:tcPr>
          <w:p w14:paraId="0D4EA9F8" w14:textId="77777777" w:rsidR="0063236C" w:rsidRPr="00C9745C" w:rsidRDefault="0063236C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6" w:type="dxa"/>
            <w:gridSpan w:val="9"/>
            <w:tcBorders>
              <w:left w:val="single" w:sz="4" w:space="0" w:color="auto"/>
            </w:tcBorders>
            <w:vAlign w:val="center"/>
          </w:tcPr>
          <w:p w14:paraId="1DDB4186" w14:textId="77777777" w:rsidR="0063236C" w:rsidRPr="00437059" w:rsidRDefault="0063236C" w:rsidP="00437059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63236C" w:rsidRPr="00437059" w14:paraId="69C179B3" w14:textId="77777777" w:rsidTr="005A3199">
        <w:trPr>
          <w:trHeight w:val="397"/>
        </w:trPr>
        <w:tc>
          <w:tcPr>
            <w:tcW w:w="2191" w:type="dxa"/>
            <w:vMerge/>
            <w:vAlign w:val="center"/>
          </w:tcPr>
          <w:p w14:paraId="27A7ED5D" w14:textId="77777777" w:rsidR="0063236C" w:rsidRDefault="0063236C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7" w:type="dxa"/>
            <w:gridSpan w:val="2"/>
            <w:tcBorders>
              <w:right w:val="single" w:sz="4" w:space="0" w:color="auto"/>
            </w:tcBorders>
            <w:vAlign w:val="center"/>
          </w:tcPr>
          <w:p w14:paraId="7049C0E7" w14:textId="77777777" w:rsidR="0063236C" w:rsidRPr="00C9745C" w:rsidRDefault="0063236C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6" w:type="dxa"/>
            <w:gridSpan w:val="9"/>
            <w:tcBorders>
              <w:left w:val="single" w:sz="4" w:space="0" w:color="auto"/>
            </w:tcBorders>
            <w:vAlign w:val="center"/>
          </w:tcPr>
          <w:p w14:paraId="587A5FFE" w14:textId="77777777" w:rsidR="0063236C" w:rsidRPr="00437059" w:rsidRDefault="0063236C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63236C" w:rsidRPr="00C9745C" w14:paraId="3A1039E6" w14:textId="77777777" w:rsidTr="005A3199">
        <w:trPr>
          <w:trHeight w:val="397"/>
        </w:trPr>
        <w:tc>
          <w:tcPr>
            <w:tcW w:w="2191" w:type="dxa"/>
            <w:vMerge/>
            <w:vAlign w:val="center"/>
          </w:tcPr>
          <w:p w14:paraId="3E66AD7B" w14:textId="77777777" w:rsidR="0063236C" w:rsidRDefault="0063236C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41A1F47" w14:textId="77777777" w:rsidR="0063236C" w:rsidRPr="00C9745C" w:rsidRDefault="0063236C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792EA73A" w14:textId="77777777" w:rsidR="0063236C" w:rsidRPr="00C9745C" w:rsidRDefault="0063236C" w:rsidP="0043705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0DD2645E" w14:textId="77777777" w:rsidR="0063236C" w:rsidRPr="00C9745C" w:rsidRDefault="0063236C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3" w:type="dxa"/>
            <w:tcBorders>
              <w:left w:val="nil"/>
            </w:tcBorders>
            <w:vAlign w:val="center"/>
          </w:tcPr>
          <w:p w14:paraId="5B612D35" w14:textId="77777777" w:rsidR="0063236C" w:rsidRPr="00C9745C" w:rsidRDefault="0063236C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63236C" w:rsidRPr="00C9745C" w14:paraId="3DC87B89" w14:textId="77777777" w:rsidTr="005A3199">
        <w:trPr>
          <w:trHeight w:val="397"/>
        </w:trPr>
        <w:tc>
          <w:tcPr>
            <w:tcW w:w="2191" w:type="dxa"/>
            <w:vMerge/>
            <w:vAlign w:val="center"/>
          </w:tcPr>
          <w:p w14:paraId="1B89F8C2" w14:textId="77777777" w:rsidR="0063236C" w:rsidRDefault="0063236C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718F9E7" w14:textId="77777777" w:rsidR="0063236C" w:rsidRPr="00C9745C" w:rsidRDefault="0063236C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58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3437DB13" w14:textId="77777777" w:rsidR="0063236C" w:rsidRPr="00C9745C" w:rsidRDefault="0063236C" w:rsidP="0043705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5DDC3EAB" w14:textId="77777777" w:rsidR="0063236C" w:rsidRPr="00C9745C" w:rsidRDefault="0063236C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3" w:type="dxa"/>
            <w:tcBorders>
              <w:left w:val="nil"/>
            </w:tcBorders>
            <w:vAlign w:val="center"/>
          </w:tcPr>
          <w:p w14:paraId="655D0CFF" w14:textId="77777777" w:rsidR="0063236C" w:rsidRPr="00C9745C" w:rsidRDefault="0063236C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C9745C" w:rsidRPr="00C9745C" w14:paraId="08F37F22" w14:textId="77777777" w:rsidTr="005A3199">
        <w:trPr>
          <w:trHeight w:val="397"/>
        </w:trPr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14:paraId="4304A9AC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廃止年月日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DF0F2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13600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17FC7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FF712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63818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2C04C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7D35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77AF3096" w14:textId="77777777" w:rsidTr="005A3199">
        <w:trPr>
          <w:trHeight w:val="397"/>
        </w:trPr>
        <w:tc>
          <w:tcPr>
            <w:tcW w:w="2191" w:type="dxa"/>
            <w:vAlign w:val="center"/>
          </w:tcPr>
          <w:p w14:paraId="0060FC9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撤去完了年月日</w:t>
            </w: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23C7F4E5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490AB136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A3D3970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59D148D7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CE44110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69" w:type="dxa"/>
            <w:tcBorders>
              <w:left w:val="nil"/>
              <w:right w:val="nil"/>
            </w:tcBorders>
            <w:vAlign w:val="center"/>
          </w:tcPr>
          <w:p w14:paraId="6BA0DE4C" w14:textId="77777777" w:rsidR="00C9745C" w:rsidRPr="00C9745C" w:rsidRDefault="00C9745C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4" w:type="dxa"/>
            <w:gridSpan w:val="3"/>
            <w:tcBorders>
              <w:left w:val="nil"/>
            </w:tcBorders>
            <w:vAlign w:val="center"/>
          </w:tcPr>
          <w:p w14:paraId="157D017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C9745C" w:rsidRPr="00C9745C" w14:paraId="3CA45F4B" w14:textId="77777777" w:rsidTr="005A3199">
        <w:trPr>
          <w:trHeight w:val="1020"/>
        </w:trPr>
        <w:tc>
          <w:tcPr>
            <w:tcW w:w="2191" w:type="dxa"/>
            <w:vAlign w:val="center"/>
          </w:tcPr>
          <w:p w14:paraId="16E7E753" w14:textId="77777777" w:rsidR="00C9745C" w:rsidRPr="00C9745C" w:rsidRDefault="00C9745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再生可能エネルギー発電設備の撤去方法及び処分方法</w:t>
            </w:r>
          </w:p>
        </w:tc>
        <w:tc>
          <w:tcPr>
            <w:tcW w:w="6103" w:type="dxa"/>
            <w:gridSpan w:val="11"/>
            <w:vAlign w:val="center"/>
          </w:tcPr>
          <w:p w14:paraId="59A2264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CAEDFBD" w14:textId="77777777" w:rsidTr="005A3199">
        <w:trPr>
          <w:trHeight w:val="1020"/>
        </w:trPr>
        <w:tc>
          <w:tcPr>
            <w:tcW w:w="2191" w:type="dxa"/>
            <w:vAlign w:val="center"/>
          </w:tcPr>
          <w:p w14:paraId="08E89BBD" w14:textId="77777777" w:rsidR="00C9745C" w:rsidRPr="00C9745C" w:rsidRDefault="00C9745C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事業区域の跡地利用計画</w:t>
            </w:r>
          </w:p>
        </w:tc>
        <w:tc>
          <w:tcPr>
            <w:tcW w:w="6103" w:type="dxa"/>
            <w:gridSpan w:val="11"/>
            <w:vAlign w:val="center"/>
          </w:tcPr>
          <w:p w14:paraId="5EAB4CD1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BCA527F" w14:textId="77777777" w:rsidR="00C9745C" w:rsidRPr="00C9745C" w:rsidRDefault="00C9745C" w:rsidP="00C9745C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添付書類</w:t>
      </w:r>
    </w:p>
    <w:p w14:paraId="6BCB76ED" w14:textId="51B5E4F6" w:rsidR="00C9745C" w:rsidRPr="00C9745C" w:rsidRDefault="00D531F0" w:rsidP="00DB561C">
      <w:pPr>
        <w:widowControl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1)</w:t>
      </w:r>
      <w:r w:rsidR="00FD570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9745C"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再生可能エネルギー発電設備の撤去の状況が分かる写真(撤去前、撤去中、撤去後)</w:t>
      </w:r>
      <w:r w:rsidR="00C21C37" w:rsidRPr="00C9745C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</w:p>
    <w:p w14:paraId="779E430D" w14:textId="47C152DF" w:rsidR="00C9745C" w:rsidRPr="00C9745C" w:rsidRDefault="00D531F0" w:rsidP="00DB561C">
      <w:pPr>
        <w:widowControl/>
        <w:ind w:leftChars="100" w:left="525" w:hangingChars="150" w:hanging="315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2)</w:t>
      </w:r>
      <w:r w:rsidR="00FD570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9745C"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再生可能エネルギー電気の</w:t>
      </w:r>
      <w:r w:rsidR="00770FCC">
        <w:rPr>
          <w:rFonts w:ascii="ＭＳ 明朝" w:eastAsia="ＭＳ 明朝" w:hAnsi="ＭＳ 明朝" w:hint="eastAsia"/>
          <w:color w:val="000000" w:themeColor="text1"/>
          <w:szCs w:val="21"/>
        </w:rPr>
        <w:t>利用の促進</w:t>
      </w:r>
      <w:r w:rsidR="00C9745C" w:rsidRPr="00C9745C">
        <w:rPr>
          <w:rFonts w:ascii="ＭＳ 明朝" w:eastAsia="ＭＳ 明朝" w:hAnsi="ＭＳ 明朝" w:hint="eastAsia"/>
          <w:color w:val="000000" w:themeColor="text1"/>
          <w:szCs w:val="21"/>
        </w:rPr>
        <w:t>に関する特別措置法施行規則（平成24年経済産業省令第46号）第１１条の規定による届出を行う事業者にあっては、受理された「再生可能エネルギー発電事業廃止届出書」の写し</w:t>
      </w:r>
    </w:p>
    <w:p w14:paraId="0D7F4BBA" w14:textId="5E950782" w:rsidR="0035060E" w:rsidRDefault="00D531F0" w:rsidP="00CE7579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199236654"/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3)</w:t>
      </w:r>
      <w:r w:rsidR="00FD570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C9745C" w:rsidRPr="007046BF">
        <w:rPr>
          <w:rFonts w:ascii="ＭＳ 明朝" w:eastAsia="ＭＳ 明朝" w:hAnsi="ＭＳ 明朝" w:hint="eastAsia"/>
          <w:color w:val="000000" w:themeColor="text1"/>
          <w:szCs w:val="21"/>
        </w:rPr>
        <w:t>その他市長が必要と認める書類</w:t>
      </w:r>
      <w:r w:rsidR="00C9745C" w:rsidRPr="00C9745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C9745C" w:rsidRPr="00C9745C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C9745C" w:rsidRPr="00C9745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bookmarkEnd w:id="0"/>
    <w:sectPr w:rsidR="0035060E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60C23"/>
    <w:rsid w:val="00364B67"/>
    <w:rsid w:val="00370D9B"/>
    <w:rsid w:val="00371768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44BD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56</cp:revision>
  <cp:lastPrinted>2025-11-27T00:02:00Z</cp:lastPrinted>
  <dcterms:created xsi:type="dcterms:W3CDTF">2025-11-18T09:22:00Z</dcterms:created>
  <dcterms:modified xsi:type="dcterms:W3CDTF">2025-12-08T00:44:00Z</dcterms:modified>
</cp:coreProperties>
</file>